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77740" w14:textId="68D77535" w:rsidR="00A64EAC" w:rsidRDefault="00A64EAC" w:rsidP="00A64EAC">
      <w:pPr>
        <w:jc w:val="center"/>
        <w:rPr>
          <w:b/>
          <w:bCs/>
          <w:caps/>
          <w:color w:val="004799"/>
          <w:sz w:val="36"/>
          <w:szCs w:val="32"/>
          <w:lang w:val="sr-Latn-RS"/>
        </w:rPr>
      </w:pPr>
      <w:r w:rsidRPr="00A64EAC">
        <w:rPr>
          <w:b/>
          <w:bCs/>
          <w:caps/>
          <w:color w:val="004799"/>
          <w:sz w:val="36"/>
          <w:szCs w:val="32"/>
          <w:lang w:val="sr-Latn-RS"/>
        </w:rPr>
        <w:t>ZA ZAPOSLENE U LIDLU: I BONUS I POVEĆANJE</w:t>
      </w:r>
      <w:r w:rsidR="00495C14">
        <w:rPr>
          <w:b/>
          <w:bCs/>
          <w:caps/>
          <w:color w:val="004799"/>
          <w:sz w:val="36"/>
          <w:szCs w:val="32"/>
          <w:lang w:val="sr-Latn-RS"/>
        </w:rPr>
        <w:t xml:space="preserve"> plate</w:t>
      </w:r>
    </w:p>
    <w:p w14:paraId="7716711A" w14:textId="77777777" w:rsidR="00A64EAC" w:rsidRDefault="00A64EAC" w:rsidP="00A64EAC">
      <w:pPr>
        <w:jc w:val="both"/>
        <w:rPr>
          <w:b/>
          <w:bCs/>
          <w:lang w:val="sr-Latn-RS"/>
        </w:rPr>
      </w:pPr>
      <w:bookmarkStart w:id="0" w:name="_Hlk127271493"/>
      <w:r w:rsidRPr="00A64EAC">
        <w:rPr>
          <w:b/>
          <w:bCs/>
          <w:lang w:val="sr-Latn-RS"/>
        </w:rPr>
        <w:t xml:space="preserve">Sve zaposlene u Lidlu očekuju dobre vesti sa početkom nove poslovne godine – ovaj savremeni diskontni lanac najavio je povećanje zarada na svim nivoima od marta ove godine, kao i jednokratni podsticaj u visini od 50% ugovorene zarade koji će biti isplaćen sa februarskom platom. </w:t>
      </w:r>
    </w:p>
    <w:p w14:paraId="77F80710" w14:textId="2808B1AF" w:rsidR="00A64EAC" w:rsidRPr="00A64EAC" w:rsidRDefault="00A64EAC" w:rsidP="00A64EAC">
      <w:pPr>
        <w:jc w:val="both"/>
        <w:rPr>
          <w:lang w:val="sr-Latn-RS"/>
        </w:rPr>
      </w:pPr>
      <w:r w:rsidRPr="00A64EAC">
        <w:rPr>
          <w:lang w:val="sr-Latn-RS"/>
        </w:rPr>
        <w:t>Ovo znači da će više od 3.000 zaposlenih u ovoj kompaniji u martu primiti jednu i po platu, nakon čega sledi uvećanje zarada kojim ovaj trgovac osigurava konkurentnu prednost kao jedan od najpoželjnijih poslodavaca u Srbiji</w:t>
      </w:r>
      <w:r>
        <w:rPr>
          <w:lang w:val="sr-Latn-RS"/>
        </w:rPr>
        <w:t>.</w:t>
      </w:r>
      <w:bookmarkEnd w:id="0"/>
      <w:r>
        <w:rPr>
          <w:lang w:val="sr-Latn-RS"/>
        </w:rPr>
        <w:t xml:space="preserve"> </w:t>
      </w:r>
      <w:r w:rsidRPr="00A64EAC">
        <w:rPr>
          <w:lang w:val="sr-Latn-RS"/>
        </w:rPr>
        <w:t>Već je poznato da zaposleni na poziciji prodavca u Lidlu</w:t>
      </w:r>
      <w:r>
        <w:rPr>
          <w:lang w:val="sr-Latn-RS"/>
        </w:rPr>
        <w:t xml:space="preserve"> </w:t>
      </w:r>
      <w:r w:rsidRPr="00A64EAC">
        <w:rPr>
          <w:lang w:val="sr-Latn-RS"/>
        </w:rPr>
        <w:t xml:space="preserve">imaju iznadprosečna mesečna primanja u sektoru trgovine hranom, a pomenuto povećanje Lidl prodavcima u proseku donosi oko 10% više na postojeće zarade. </w:t>
      </w:r>
    </w:p>
    <w:p w14:paraId="0133F24B" w14:textId="1A46D97A" w:rsidR="00A64EAC" w:rsidRPr="00A64EAC" w:rsidRDefault="00A64EAC" w:rsidP="00A64EAC">
      <w:pPr>
        <w:jc w:val="both"/>
        <w:rPr>
          <w:lang w:val="sr-Latn-RS"/>
        </w:rPr>
      </w:pPr>
      <w:r>
        <w:rPr>
          <w:lang w:val="sr-Latn-RS"/>
        </w:rPr>
        <w:t>P</w:t>
      </w:r>
      <w:r w:rsidRPr="00A64EAC">
        <w:rPr>
          <w:lang w:val="sr-Latn-RS"/>
        </w:rPr>
        <w:t>ored gore navedenog</w:t>
      </w:r>
      <w:r>
        <w:rPr>
          <w:lang w:val="sr-Latn-RS"/>
        </w:rPr>
        <w:t>, u</w:t>
      </w:r>
      <w:r w:rsidRPr="00A64EAC">
        <w:rPr>
          <w:lang w:val="sr-Latn-RS"/>
        </w:rPr>
        <w:t xml:space="preserve"> prethodnih godinu dana, Lidl je svojim zaposlenima na operativnim pozicijama u Prodaji i Logistici obezbedio i novogodišnje vaučere za kupovinu u Lidlu od 24.000 dinara, jednokratnu isplatu od 30.000 početkom jeseni i povećanje plate od oko 10% u martu 2022. To znači da su ovi zaposleni Lidla u samo godinu dana zabeležili značajnu razliku u ukupnim primanjima, pored ostalih benefita koje ovaj poslodavac nudi.</w:t>
      </w:r>
    </w:p>
    <w:p w14:paraId="40E2D5ED" w14:textId="77777777" w:rsidR="00A64EAC" w:rsidRPr="00A64EAC" w:rsidRDefault="00A64EAC" w:rsidP="00A64EAC">
      <w:pPr>
        <w:jc w:val="both"/>
        <w:rPr>
          <w:lang w:val="sr-Latn-RS"/>
        </w:rPr>
      </w:pPr>
      <w:r w:rsidRPr="00A64EAC">
        <w:rPr>
          <w:lang w:val="sr-Latn-RS"/>
        </w:rPr>
        <w:t xml:space="preserve">Uz pomenuto, Lidl Srbija je kao trgovinski lanac, specifičan po tome što zaposlenima na operativnim pozicijama u Prodaji i Logistici prilikom zaposlenja ugovorom unapred garantuje godišnja povećanja zarade do navršene četiri godine na datoj poziciji. </w:t>
      </w:r>
    </w:p>
    <w:p w14:paraId="5935C528" w14:textId="77777777" w:rsidR="00A64EAC" w:rsidRPr="00A64EAC" w:rsidRDefault="00A64EAC" w:rsidP="00A64EAC">
      <w:pPr>
        <w:jc w:val="both"/>
        <w:rPr>
          <w:lang w:val="sr-Latn-RS"/>
        </w:rPr>
      </w:pPr>
      <w:r w:rsidRPr="00A64EAC">
        <w:rPr>
          <w:lang w:val="sr-Latn-RS"/>
        </w:rPr>
        <w:t xml:space="preserve">Lidl je nedavno, treći put zaredom, dobilo evropski prepoznato priznanje Top Employer, koji stavlja u fokus odnos kompanije prema zaposlenima i izdvaja one koje su u toj oblasti postigle najviše standarde. </w:t>
      </w:r>
    </w:p>
    <w:p w14:paraId="66B863AB" w14:textId="77777777" w:rsidR="00507508" w:rsidRPr="005856B2" w:rsidRDefault="00507508" w:rsidP="00507508">
      <w:pPr>
        <w:spacing w:after="160" w:line="259" w:lineRule="auto"/>
        <w:jc w:val="both"/>
        <w:rPr>
          <w:rFonts w:eastAsia="Calibri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O Lidlu</w:t>
      </w:r>
    </w:p>
    <w:p w14:paraId="4AD49021" w14:textId="2C9A0C3F" w:rsidR="00507508" w:rsidRDefault="00507508" w:rsidP="0050750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Kompanija Lidl, kao deo nemačke Švarc grupe (Schwarz Gruppe), predstavlja jednog od vodećih prehrambenih trgovinskih lanaca u Nemačkoj i Evropi. Posluje u 32 zemlje širom sveta, sa oko </w:t>
      </w:r>
      <w:r w:rsidR="00E84086">
        <w:rPr>
          <w:rFonts w:asciiTheme="minorHAnsi" w:hAnsiTheme="minorHAnsi" w:cstheme="minorHAnsi"/>
          <w:bCs/>
          <w:lang w:val="sr-Latn-RS"/>
        </w:rPr>
        <w:t>12</w:t>
      </w:r>
      <w:r>
        <w:rPr>
          <w:rFonts w:asciiTheme="minorHAnsi" w:hAnsiTheme="minorHAnsi" w:cstheme="minorHAnsi"/>
          <w:bCs/>
          <w:lang w:val="sr-Latn-RS"/>
        </w:rPr>
        <w:t>.</w:t>
      </w:r>
      <w:r w:rsidR="00E84086">
        <w:rPr>
          <w:rFonts w:asciiTheme="minorHAnsi" w:hAnsiTheme="minorHAnsi" w:cstheme="minorHAnsi"/>
          <w:bCs/>
          <w:lang w:val="sr-Latn-RS"/>
        </w:rPr>
        <w:t>000</w:t>
      </w:r>
      <w:r>
        <w:rPr>
          <w:rFonts w:asciiTheme="minorHAnsi" w:hAnsiTheme="minorHAnsi" w:cstheme="minorHAnsi"/>
          <w:bCs/>
          <w:lang w:val="sr-Latn-RS"/>
        </w:rPr>
        <w:t xml:space="preserve"> prodavnica, kao i više od 200 logističkih centara i skladišta u </w:t>
      </w:r>
      <w:r w:rsidR="00E84086">
        <w:rPr>
          <w:rFonts w:asciiTheme="minorHAnsi" w:hAnsiTheme="minorHAnsi" w:cstheme="minorHAnsi"/>
          <w:bCs/>
          <w:lang w:val="sr-Latn-RS"/>
        </w:rPr>
        <w:t>31</w:t>
      </w:r>
      <w:r>
        <w:rPr>
          <w:rFonts w:asciiTheme="minorHAnsi" w:hAnsiTheme="minorHAnsi" w:cstheme="minorHAnsi"/>
          <w:bCs/>
          <w:lang w:val="sr-Latn-RS"/>
        </w:rPr>
        <w:t xml:space="preserve"> zemlj</w:t>
      </w:r>
      <w:r w:rsidR="00E84086">
        <w:rPr>
          <w:rFonts w:asciiTheme="minorHAnsi" w:hAnsiTheme="minorHAnsi" w:cstheme="minorHAnsi"/>
          <w:bCs/>
          <w:lang w:val="sr-Latn-RS"/>
        </w:rPr>
        <w:t>i</w:t>
      </w:r>
      <w:r>
        <w:rPr>
          <w:rFonts w:asciiTheme="minorHAnsi" w:hAnsiTheme="minorHAnsi" w:cstheme="minorHAnsi"/>
          <w:bCs/>
          <w:lang w:val="sr-Latn-RS"/>
        </w:rPr>
        <w:t xml:space="preserve"> sveta.</w:t>
      </w:r>
    </w:p>
    <w:p w14:paraId="57AA293D" w14:textId="77777777" w:rsidR="00507508" w:rsidRDefault="00507508" w:rsidP="0050750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35FCEE8A" w14:textId="0D8A621A" w:rsidR="00507508" w:rsidRDefault="00507508" w:rsidP="0050750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65 prodavnica u 37 gradova širom zemlje. Imamo dugoročne planove sa ciljem da potrošačima širom Srbije ponudimo </w:t>
      </w:r>
      <w:r w:rsidRPr="00995EDB">
        <w:rPr>
          <w:rFonts w:asciiTheme="minorHAnsi" w:hAnsiTheme="minorHAnsi" w:cstheme="minorHAnsi"/>
          <w:bCs/>
          <w:lang w:val="sr-Latn-RS"/>
        </w:rPr>
        <w:t>jedinstveno iskustvo kupovine i najbolji odnos cene i kvaliteta, po čemu smo prepoznati u svetu. Na osnovu sertifikovanja od strane Top Employers Institute za najboljeg p</w:t>
      </w:r>
      <w:r w:rsidRPr="00EF306D">
        <w:rPr>
          <w:rFonts w:asciiTheme="minorHAnsi" w:hAnsiTheme="minorHAnsi" w:cstheme="minorHAnsi"/>
          <w:bCs/>
          <w:lang w:val="sr-Latn-RS"/>
        </w:rPr>
        <w:t xml:space="preserve">oslodavca, Lidl je nosilac sertifikata „Top Employer Serbia“ i „Top Employer Europe” </w:t>
      </w:r>
      <w:r w:rsidR="007F4A01">
        <w:rPr>
          <w:rFonts w:asciiTheme="minorHAnsi" w:hAnsiTheme="minorHAnsi" w:cstheme="minorHAnsi"/>
          <w:bCs/>
          <w:lang w:val="sr-Latn-RS"/>
        </w:rPr>
        <w:t>već treću godinu zaredom</w:t>
      </w:r>
      <w:r w:rsidRPr="00EF306D">
        <w:rPr>
          <w:rFonts w:asciiTheme="minorHAnsi" w:hAnsiTheme="minorHAnsi" w:cstheme="minorHAnsi"/>
          <w:bCs/>
          <w:lang w:val="sr-Latn-RS"/>
        </w:rPr>
        <w:t>.</w:t>
      </w:r>
      <w:r w:rsidRPr="00907188">
        <w:rPr>
          <w:rFonts w:asciiTheme="minorHAnsi" w:hAnsiTheme="minorHAnsi" w:cstheme="minorHAnsi"/>
          <w:bCs/>
          <w:lang w:val="sr-Latn-RS"/>
        </w:rPr>
        <w:t xml:space="preserve">  </w:t>
      </w:r>
    </w:p>
    <w:p w14:paraId="4357F4C1" w14:textId="77777777" w:rsidR="00507508" w:rsidRPr="00EF306D" w:rsidRDefault="00507508" w:rsidP="0050750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20557B0A" w14:textId="77777777" w:rsidR="00507508" w:rsidRDefault="00507508" w:rsidP="00507508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0A5DE9D4" w14:textId="77777777" w:rsidR="00507508" w:rsidRDefault="00507508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dragana.milacak@redc.rs</w:t>
      </w:r>
      <w:hyperlink r:id="rId6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FE03086" w14:textId="77777777" w:rsidR="00507508" w:rsidRPr="007F4B84" w:rsidRDefault="00507508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lastRenderedPageBreak/>
        <w:t xml:space="preserve">Sara Trajković, RED Communication, Email: </w:t>
      </w:r>
      <w:hyperlink r:id="rId7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Mob: +381 65 563 66 08</w:t>
      </w:r>
    </w:p>
    <w:p w14:paraId="66B25B98" w14:textId="77777777" w:rsidR="00507508" w:rsidRDefault="00495C14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8" w:history="1">
        <w:r w:rsidR="00507508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6370CB08" w14:textId="77777777" w:rsidR="00507508" w:rsidRPr="007F4B84" w:rsidRDefault="00495C14" w:rsidP="00507508">
      <w:pPr>
        <w:pStyle w:val="EinfAbs"/>
        <w:spacing w:line="360" w:lineRule="auto"/>
        <w:jc w:val="both"/>
        <w:rPr>
          <w:lang w:val="sr-Latn-RS"/>
        </w:rPr>
      </w:pPr>
      <w:hyperlink r:id="rId9" w:history="1">
        <w:r w:rsidR="00507508" w:rsidRPr="007F4B84">
          <w:rPr>
            <w:rStyle w:val="Hyperlink"/>
            <w:lang w:val="sr-Latn-RS"/>
          </w:rPr>
          <w:t>www.lidl.rs</w:t>
        </w:r>
      </w:hyperlink>
    </w:p>
    <w:p w14:paraId="7929D290" w14:textId="77777777" w:rsidR="00507508" w:rsidRPr="00695D5F" w:rsidRDefault="00495C14" w:rsidP="00507508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0" w:history="1">
        <w:r w:rsidR="00507508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547FC44A" w14:textId="77777777" w:rsidR="00507508" w:rsidRDefault="00495C14" w:rsidP="00507508">
      <w:pPr>
        <w:jc w:val="both"/>
        <w:rPr>
          <w:rFonts w:cs="Calibri-Bold"/>
          <w:bCs/>
          <w:color w:val="44546A" w:themeColor="text2"/>
          <w:lang w:val="sr-Latn-RS"/>
        </w:rPr>
      </w:pPr>
      <w:hyperlink r:id="rId11" w:history="1">
        <w:r w:rsidR="00507508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6BB5322F" w14:textId="77777777" w:rsidR="008558DD" w:rsidRPr="002167C3" w:rsidRDefault="008558DD" w:rsidP="008558DD"/>
    <w:p w14:paraId="3FC32FB6" w14:textId="77777777" w:rsidR="003C0D98" w:rsidRPr="004434C0" w:rsidRDefault="003C0D98" w:rsidP="003C0D98">
      <w:pPr>
        <w:pStyle w:val="EinfAbs"/>
        <w:jc w:val="both"/>
        <w:rPr>
          <w:rFonts w:ascii="Calibri" w:hAnsi="Calibri" w:cs="Calibri-Bold"/>
          <w:bCs/>
          <w:color w:val="44546A" w:themeColor="text2"/>
          <w:sz w:val="22"/>
          <w:szCs w:val="22"/>
          <w:lang w:val="sr-Latn-RS"/>
        </w:rPr>
      </w:pPr>
    </w:p>
    <w:p w14:paraId="2E0E8725" w14:textId="77777777" w:rsidR="003C0D98" w:rsidRPr="00F63DB2" w:rsidRDefault="003C0D98" w:rsidP="003C0D98">
      <w:pPr>
        <w:jc w:val="both"/>
        <w:rPr>
          <w:lang w:val="sr-Latn-RS"/>
        </w:rPr>
      </w:pPr>
    </w:p>
    <w:sectPr w:rsidR="003C0D98" w:rsidRPr="00F63DB2" w:rsidSect="00DB5592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48F45" w14:textId="77777777" w:rsidR="001F485D" w:rsidRDefault="001F485D">
      <w:pPr>
        <w:spacing w:after="0" w:line="240" w:lineRule="auto"/>
      </w:pPr>
      <w:r>
        <w:separator/>
      </w:r>
    </w:p>
  </w:endnote>
  <w:endnote w:type="continuationSeparator" w:id="0">
    <w:p w14:paraId="5F430056" w14:textId="77777777" w:rsidR="001F485D" w:rsidRDefault="001F4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282131C" w:rsidR="004E4035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4E4035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4E4035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4E4035" w:rsidRPr="003D467C" w:rsidRDefault="00495C14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4E4035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4E4035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4E4035" w:rsidRPr="003D467C" w:rsidRDefault="00495C14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0C301FD8" w:rsidR="004E4035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4E4035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4E4035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4E4035" w:rsidRPr="000432D7" w:rsidRDefault="00495C14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4E4035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4E4035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4E4035" w:rsidRPr="000432D7" w:rsidRDefault="00495C14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CFCFD" w14:textId="77777777" w:rsidR="001F485D" w:rsidRDefault="001F485D">
      <w:pPr>
        <w:spacing w:after="0" w:line="240" w:lineRule="auto"/>
      </w:pPr>
      <w:r>
        <w:separator/>
      </w:r>
    </w:p>
  </w:footnote>
  <w:footnote w:type="continuationSeparator" w:id="0">
    <w:p w14:paraId="041888AC" w14:textId="77777777" w:rsidR="001F485D" w:rsidRDefault="001F4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4E4035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29C5C3B" w:rsidR="004E4035" w:rsidRPr="00FA65D0" w:rsidRDefault="00FA65D0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29C5C3B" w:rsidR="004E4035" w:rsidRPr="00FA65D0" w:rsidRDefault="00FA65D0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4E4035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14946D" w14:textId="77777777" w:rsidR="004E4035" w:rsidRPr="000438B9" w:rsidRDefault="003C0D98" w:rsidP="008C28B4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068EE97A" w14:textId="77777777" w:rsidR="004E4035" w:rsidRPr="003D467C" w:rsidRDefault="00495C14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4E14946D" w14:textId="77777777" w:rsidR="004E4035" w:rsidRPr="000438B9" w:rsidRDefault="003C0D98" w:rsidP="008C28B4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068EE97A" w14:textId="77777777" w:rsidR="004E4035" w:rsidRPr="003D467C" w:rsidRDefault="00495C14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47EE733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oel="http://schemas.microsoft.com/office/2019/extlst"/>
                        </a:ext>
                      </a:extLst>
                    </wps:spPr>
                    <wps:txbx>
                      <w:txbxContent>
                        <w:p w14:paraId="0BC65C5B" w14:textId="64E65997" w:rsidR="004E4035" w:rsidRPr="003F22A3" w:rsidRDefault="00145163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</w:t>
                          </w:r>
                          <w:r w:rsidR="00124804">
                            <w:rPr>
                              <w:noProof/>
                              <w:lang w:val="sr-Latn-RS" w:eastAsia="de-DE"/>
                            </w:rPr>
                            <w:t xml:space="preserve">, </w:t>
                          </w:r>
                          <w:r w:rsidR="00A64EAC">
                            <w:rPr>
                              <w:noProof/>
                              <w:lang w:val="sr-Latn-RS" w:eastAsia="de-DE"/>
                            </w:rPr>
                            <w:t>21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.02.2023.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64E65997" w:rsidR="004E4035" w:rsidRPr="003F22A3" w:rsidRDefault="00145163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</w:t>
                    </w:r>
                    <w:r w:rsidR="00124804">
                      <w:rPr>
                        <w:noProof/>
                        <w:lang w:val="sr-Latn-RS" w:eastAsia="de-DE"/>
                      </w:rPr>
                      <w:t xml:space="preserve">, </w:t>
                    </w:r>
                    <w:r w:rsidR="00A64EAC">
                      <w:rPr>
                        <w:noProof/>
                        <w:lang w:val="sr-Latn-RS" w:eastAsia="de-DE"/>
                      </w:rPr>
                      <w:t>21</w:t>
                    </w:r>
                    <w:r>
                      <w:rPr>
                        <w:noProof/>
                        <w:lang w:val="sr-Latn-RS" w:eastAsia="de-DE"/>
                      </w:rPr>
                      <w:t>.02.2023.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52B5A"/>
    <w:rsid w:val="000D3998"/>
    <w:rsid w:val="00103D8B"/>
    <w:rsid w:val="001201CB"/>
    <w:rsid w:val="00124804"/>
    <w:rsid w:val="00130BD8"/>
    <w:rsid w:val="00145163"/>
    <w:rsid w:val="00154411"/>
    <w:rsid w:val="00193D2D"/>
    <w:rsid w:val="001F3753"/>
    <w:rsid w:val="001F485D"/>
    <w:rsid w:val="00200D55"/>
    <w:rsid w:val="002413BE"/>
    <w:rsid w:val="00282AF4"/>
    <w:rsid w:val="002B3145"/>
    <w:rsid w:val="002B3D38"/>
    <w:rsid w:val="00331EAF"/>
    <w:rsid w:val="0033503E"/>
    <w:rsid w:val="00377EA5"/>
    <w:rsid w:val="0038462A"/>
    <w:rsid w:val="003C0D98"/>
    <w:rsid w:val="003C23D6"/>
    <w:rsid w:val="003D7285"/>
    <w:rsid w:val="00404A06"/>
    <w:rsid w:val="00424A40"/>
    <w:rsid w:val="00495C14"/>
    <w:rsid w:val="004A02FC"/>
    <w:rsid w:val="004A5855"/>
    <w:rsid w:val="004B24D8"/>
    <w:rsid w:val="004B3BC8"/>
    <w:rsid w:val="004C672C"/>
    <w:rsid w:val="00507508"/>
    <w:rsid w:val="005800DA"/>
    <w:rsid w:val="00594A23"/>
    <w:rsid w:val="00595AB7"/>
    <w:rsid w:val="005A1CBB"/>
    <w:rsid w:val="0060582F"/>
    <w:rsid w:val="00636F54"/>
    <w:rsid w:val="00657EF6"/>
    <w:rsid w:val="00671D25"/>
    <w:rsid w:val="006765E8"/>
    <w:rsid w:val="006A20EB"/>
    <w:rsid w:val="006A34EE"/>
    <w:rsid w:val="006D7A3F"/>
    <w:rsid w:val="006F4680"/>
    <w:rsid w:val="007F4A01"/>
    <w:rsid w:val="00836AD1"/>
    <w:rsid w:val="008558DD"/>
    <w:rsid w:val="008879F7"/>
    <w:rsid w:val="008E068B"/>
    <w:rsid w:val="00904A46"/>
    <w:rsid w:val="00905ABF"/>
    <w:rsid w:val="00911DFF"/>
    <w:rsid w:val="0093198A"/>
    <w:rsid w:val="009962AE"/>
    <w:rsid w:val="00996D97"/>
    <w:rsid w:val="009E218B"/>
    <w:rsid w:val="009F1E43"/>
    <w:rsid w:val="00A063D3"/>
    <w:rsid w:val="00A2365A"/>
    <w:rsid w:val="00A62F82"/>
    <w:rsid w:val="00A64EAC"/>
    <w:rsid w:val="00A72788"/>
    <w:rsid w:val="00A80ADF"/>
    <w:rsid w:val="00AA7978"/>
    <w:rsid w:val="00AC151A"/>
    <w:rsid w:val="00AF6DCB"/>
    <w:rsid w:val="00B54CC5"/>
    <w:rsid w:val="00B71015"/>
    <w:rsid w:val="00B72084"/>
    <w:rsid w:val="00B80E79"/>
    <w:rsid w:val="00B83219"/>
    <w:rsid w:val="00B914CC"/>
    <w:rsid w:val="00BB264C"/>
    <w:rsid w:val="00C11917"/>
    <w:rsid w:val="00C13E2D"/>
    <w:rsid w:val="00C3423B"/>
    <w:rsid w:val="00C52509"/>
    <w:rsid w:val="00C61B81"/>
    <w:rsid w:val="00C623CB"/>
    <w:rsid w:val="00C76292"/>
    <w:rsid w:val="00CA487C"/>
    <w:rsid w:val="00CC633E"/>
    <w:rsid w:val="00CC7852"/>
    <w:rsid w:val="00CF49EC"/>
    <w:rsid w:val="00CF6111"/>
    <w:rsid w:val="00D0493E"/>
    <w:rsid w:val="00D104A2"/>
    <w:rsid w:val="00D105EF"/>
    <w:rsid w:val="00D24E66"/>
    <w:rsid w:val="00D27392"/>
    <w:rsid w:val="00D8021E"/>
    <w:rsid w:val="00D815A5"/>
    <w:rsid w:val="00D9558C"/>
    <w:rsid w:val="00E0742C"/>
    <w:rsid w:val="00E204BD"/>
    <w:rsid w:val="00E21890"/>
    <w:rsid w:val="00E342E8"/>
    <w:rsid w:val="00E36BC1"/>
    <w:rsid w:val="00E84086"/>
    <w:rsid w:val="00E87943"/>
    <w:rsid w:val="00F15277"/>
    <w:rsid w:val="00F23BB4"/>
    <w:rsid w:val="00F4613E"/>
    <w:rsid w:val="00F63DB2"/>
    <w:rsid w:val="00F8046F"/>
    <w:rsid w:val="00FA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lidl.rs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sara.trajkovic@redc.rs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" TargetMode="External"/><Relationship Id="rId11" Type="http://schemas.openxmlformats.org/officeDocument/2006/relationships/hyperlink" Target="https://www.instagram.com/lidlsrbija/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https://www.lidl.rs/sr/Press-883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dl.rs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Jasmina Šrndić</cp:lastModifiedBy>
  <cp:revision>5</cp:revision>
  <dcterms:created xsi:type="dcterms:W3CDTF">2023-02-10T15:12:00Z</dcterms:created>
  <dcterms:modified xsi:type="dcterms:W3CDTF">2023-02-14T11:58:00Z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